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081A98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Cs w:val="32"/>
          <w:lang w:val="en-US" w:eastAsia="zh-CN"/>
        </w:rPr>
        <w:t>企业创新发展联合基金（中国中车）指南建议填报操作手册及创新生态互联网平台业务指引</w:t>
      </w:r>
    </w:p>
    <w:p w14:paraId="4311B03D">
      <w:pPr>
        <w:rPr>
          <w:rFonts w:hint="eastAsia"/>
          <w:lang w:eastAsia="zh-CN"/>
        </w:rPr>
      </w:pPr>
    </w:p>
    <w:p w14:paraId="52CE7B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本次征集通过轨道交通创新生态互联网平台提报指南建议，填报操作及平台其他业务指引如下。</w:t>
      </w:r>
    </w:p>
    <w:p w14:paraId="4599D4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outlineLvl w:val="0"/>
        <w:rPr>
          <w:rFonts w:hint="eastAsia" w:ascii="黑体" w:hAnsi="黑体" w:eastAsia="黑体" w:cs="黑体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kern w:val="0"/>
          <w:sz w:val="32"/>
          <w:szCs w:val="32"/>
          <w:lang w:val="en-US" w:eastAsia="zh-CN"/>
        </w:rPr>
        <w:t>一、指南建议填报操作手册</w:t>
      </w:r>
    </w:p>
    <w:p w14:paraId="73A1C4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outlineLvl w:val="1"/>
        <w:rPr>
          <w:rFonts w:hint="default" w:ascii="仿宋_GB2312" w:hAnsi="仿宋_GB2312" w:eastAsia="仿宋_GB2312" w:cs="仿宋_GB2312"/>
          <w:b/>
          <w:sz w:val="32"/>
          <w:szCs w:val="24"/>
          <w:lang w:val="en-US" w:eastAsia="zh-CN" w:bidi="ar-SA"/>
        </w:rPr>
      </w:pPr>
      <w:r>
        <w:rPr>
          <w:rFonts w:hint="default" w:ascii="黑体" w:hAnsi="黑体" w:eastAsia="黑体" w:cs="黑体"/>
          <w:kern w:val="0"/>
          <w:sz w:val="32"/>
          <w:szCs w:val="32"/>
          <w:lang w:val="en-US" w:eastAsia="zh-CN"/>
        </w:rPr>
        <w:t xml:space="preserve"> </w:t>
      </w:r>
      <w:bookmarkStart w:id="0" w:name="_Toc7641"/>
      <w:r>
        <w:rPr>
          <w:rFonts w:hint="eastAsia" w:ascii="黑体" w:hAnsi="黑体" w:eastAsia="黑体" w:cs="黑体"/>
          <w:kern w:val="0"/>
          <w:sz w:val="32"/>
          <w:szCs w:val="32"/>
          <w:lang w:val="en-US" w:eastAsia="zh-CN"/>
        </w:rPr>
        <w:t>1.</w:t>
      </w:r>
      <w:r>
        <w:rPr>
          <w:rFonts w:hint="default" w:ascii="黑体" w:hAnsi="黑体" w:eastAsia="黑体" w:cs="黑体"/>
          <w:kern w:val="0"/>
          <w:sz w:val="32"/>
          <w:szCs w:val="32"/>
          <w:lang w:val="en-US" w:eastAsia="zh-CN"/>
        </w:rPr>
        <w:t>访问</w:t>
      </w:r>
      <w:bookmarkEnd w:id="0"/>
      <w:r>
        <w:rPr>
          <w:rFonts w:hint="eastAsia" w:ascii="黑体" w:hAnsi="黑体" w:eastAsia="黑体" w:cs="黑体"/>
          <w:kern w:val="0"/>
          <w:sz w:val="32"/>
          <w:szCs w:val="32"/>
          <w:lang w:val="en-US" w:eastAsia="zh-CN"/>
        </w:rPr>
        <w:t>平台</w:t>
      </w:r>
    </w:p>
    <w:p w14:paraId="0F9E13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在浏览器中输入地址</w:t>
      </w: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fldChar w:fldCharType="begin"/>
      </w: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instrText xml:space="preserve"> HYPERLINK "https://www.nichst-cloud.cn" </w:instrText>
      </w: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fldChar w:fldCharType="separate"/>
      </w:r>
      <w:r>
        <w:rPr>
          <w:rStyle w:val="7"/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t>https://www.nichst-cloud.cn</w:t>
      </w: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fldChar w:fldCharType="end"/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，可访问创新生态互联网平台。</w:t>
      </w:r>
    </w:p>
    <w:p w14:paraId="61EE8393">
      <w:pPr>
        <w:widowControl/>
        <w:spacing w:after="200"/>
        <w:ind w:firstLine="0" w:firstLineChars="0"/>
        <w:jc w:val="center"/>
        <w:rPr>
          <w:rFonts w:hint="default" w:ascii="Times New Roman" w:hAnsi="Times New Roman" w:eastAsia="宋体" w:cs="Times New Roman"/>
          <w:kern w:val="0"/>
          <w:sz w:val="24"/>
          <w:szCs w:val="24"/>
          <w:lang w:eastAsia="en-US"/>
        </w:rPr>
      </w:pPr>
      <w:r>
        <w:drawing>
          <wp:inline distT="0" distB="0" distL="114300" distR="114300">
            <wp:extent cx="5262245" cy="2767965"/>
            <wp:effectExtent l="0" t="0" r="8255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76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9DC4C">
      <w:pPr>
        <w:widowControl/>
        <w:spacing w:after="200"/>
        <w:ind w:firstLine="0" w:firstLineChars="0"/>
        <w:jc w:val="center"/>
        <w:rPr>
          <w:rFonts w:hint="eastAsia" w:ascii="仿宋_GB2312" w:hAnsi="仿宋_GB2312" w:eastAsia="仿宋_GB2312" w:cs="仿宋_GB2312"/>
          <w:kern w:val="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24"/>
          <w:szCs w:val="24"/>
          <w:lang w:val="en-US" w:eastAsia="zh-CN"/>
        </w:rPr>
        <w:t>图 1 创新生态互联网平台</w:t>
      </w:r>
    </w:p>
    <w:p w14:paraId="7DA62D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t>在平台首页，点击右上角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“</w:t>
      </w: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t>登录/注册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”</w:t>
      </w: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t>按钮，点击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“</w:t>
      </w: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t>立即注册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”</w:t>
      </w: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t>按钮，进入到注册页面（或直接访问</w:t>
      </w: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fldChar w:fldCharType="begin"/>
      </w: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instrText xml:space="preserve"> HYPERLINK "https://www.nichst-cloud.cn/auth/register" </w:instrText>
      </w: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fldChar w:fldCharType="separate"/>
      </w:r>
      <w:r>
        <w:rPr>
          <w:rStyle w:val="7"/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t>https://www.nichst-cloud.cn/auth/register</w:t>
      </w: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fldChar w:fldCharType="end"/>
      </w: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t>）：</w:t>
      </w:r>
    </w:p>
    <w:p w14:paraId="15F623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t>用户需要输入用户名、手机号、密码，并通过手机验证码来验证身份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，同时</w:t>
      </w: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t>阅读并勾选《用户协议》以及《隐私政策》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来完成</w:t>
      </w: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t>注册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。</w:t>
      </w:r>
    </w:p>
    <w:p w14:paraId="15D314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注册完成后，可采用用户名登录、手机号登录、二维码扫描登录（“聚智云”移动APP）等任一方式进行平台登录。</w:t>
      </w:r>
    </w:p>
    <w:p w14:paraId="23F1EA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t>如果用户忘记密码，可以在登录界面，点击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“</w:t>
      </w: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t>忘记密码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”</w:t>
      </w: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t>按钮，进入到找回密码页面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，进行找回密码操作。</w:t>
      </w: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t>找回密码需要用户手机号验证是否号主本人。</w:t>
      </w:r>
    </w:p>
    <w:p w14:paraId="4D74F0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outlineLvl w:val="1"/>
        <w:rPr>
          <w:rFonts w:hint="eastAsia" w:ascii="黑体" w:hAnsi="黑体" w:eastAsia="黑体" w:cs="黑体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kern w:val="0"/>
          <w:sz w:val="32"/>
          <w:szCs w:val="32"/>
          <w:lang w:val="en-US" w:eastAsia="zh-CN"/>
        </w:rPr>
        <w:t>2.填报指南建议</w:t>
      </w:r>
    </w:p>
    <w:p w14:paraId="5FD6B7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完成登录后，</w:t>
      </w: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t>在平台顶部导航栏，点击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“</w:t>
      </w: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t>指南征集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”</w:t>
      </w: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t>（或者直接访问</w:t>
      </w: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fldChar w:fldCharType="begin"/>
      </w: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instrText xml:space="preserve"> HYPERLINK "https://www.nichst-cloud.cn/funds" </w:instrText>
      </w: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fldChar w:fldCharType="separate"/>
      </w:r>
      <w:r>
        <w:rPr>
          <w:rStyle w:val="7"/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t>https://www.nichst-cloud.cn/funds</w:t>
      </w: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fldChar w:fldCharType="end"/>
      </w: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t>）进入指南征集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板块</w:t>
      </w: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t>首页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。</w:t>
      </w:r>
    </w:p>
    <w:p w14:paraId="3D847330">
      <w:pPr>
        <w:widowControl/>
        <w:spacing w:after="200"/>
        <w:ind w:firstLine="0" w:firstLineChars="0"/>
        <w:jc w:val="left"/>
        <w:rPr>
          <w:rFonts w:hint="default" w:ascii="Times New Roman" w:hAnsi="Times New Roman" w:eastAsia="宋体" w:cs="Times New Roman"/>
          <w:kern w:val="0"/>
          <w:sz w:val="24"/>
          <w:szCs w:val="24"/>
          <w:lang w:eastAsia="en-US"/>
        </w:rPr>
      </w:pPr>
      <w:r>
        <w:drawing>
          <wp:inline distT="0" distB="0" distL="114300" distR="114300">
            <wp:extent cx="5257800" cy="2796540"/>
            <wp:effectExtent l="0" t="0" r="0" b="1016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2A197">
      <w:pPr>
        <w:widowControl/>
        <w:spacing w:after="200"/>
        <w:ind w:firstLine="0" w:firstLineChars="0"/>
        <w:jc w:val="center"/>
        <w:rPr>
          <w:rFonts w:hint="default" w:ascii="仿宋_GB2312" w:hAnsi="仿宋_GB2312" w:eastAsia="仿宋_GB2312" w:cs="仿宋_GB2312"/>
          <w:kern w:val="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24"/>
          <w:szCs w:val="24"/>
          <w:lang w:val="en-US" w:eastAsia="zh-CN"/>
        </w:rPr>
        <w:t>图 2 指南征集板块</w:t>
      </w:r>
    </w:p>
    <w:p w14:paraId="2413A8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t>在指南征集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板块</w:t>
      </w: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t>首页，可以查看历年和最新的联合基金动态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。</w:t>
      </w:r>
    </w:p>
    <w:p w14:paraId="68413C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在联合</w:t>
      </w: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t>基金动态右上角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，可以点击“</w:t>
      </w: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t>指南建议提报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”</w:t>
      </w: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t>按钮，进入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最新年度</w:t>
      </w: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t>联合基金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建议</w:t>
      </w: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t>填报页面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。</w:t>
      </w:r>
    </w:p>
    <w:p w14:paraId="1B90C6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在</w:t>
      </w: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t>联合基金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建议</w:t>
      </w: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t>填报页面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，按照表单</w:t>
      </w: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t>填写选题名称、所属领域、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研究方向</w:t>
      </w: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t>、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主要研究内容</w:t>
      </w: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t>等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信息</w:t>
      </w: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确认无误后</w:t>
      </w: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t>点击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“</w:t>
      </w: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t>提交申请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”</w:t>
      </w: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t>按钮，即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完成</w:t>
      </w: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t>联合基金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指南建议提交。</w:t>
      </w:r>
    </w:p>
    <w:p w14:paraId="7397D7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用户可在个人中心</w:t>
      </w: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t>-&gt;我的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指南提报</w:t>
      </w: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t>-&gt;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联合基金</w:t>
      </w: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t>中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查看已提交的指南建议及进展状态</w:t>
      </w: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t>。</w:t>
      </w:r>
    </w:p>
    <w:p w14:paraId="33D175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outlineLvl w:val="0"/>
        <w:rPr>
          <w:rFonts w:hint="eastAsia" w:ascii="黑体" w:hAnsi="黑体" w:eastAsia="黑体" w:cs="黑体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kern w:val="0"/>
          <w:sz w:val="32"/>
          <w:szCs w:val="32"/>
          <w:lang w:val="en-US" w:eastAsia="zh-CN"/>
        </w:rPr>
        <w:t>二、创新生态互联网平台业务指引</w:t>
      </w:r>
    </w:p>
    <w:p w14:paraId="7E2C1C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创新生态互联网平台由国家高速列车青岛技术创新中心牵头建设，主要聚焦轨道交通装备行业创新研发活动场景，汇聚人才、工具、设备、成果、项目、产品、服务等创新资源，串联“资源-项目-成果”创新关键环节，推动构建“共建、共享、共创、共赢”的创新生态体系。</w:t>
      </w:r>
    </w:p>
    <w:p w14:paraId="74FD18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通过平台，用户将能够在创新研发中更加高效对接创新产品与服务、更高性价比共享使用创新资源、更加便捷开展项目协同创新。</w:t>
      </w:r>
      <w:bookmarkStart w:id="1" w:name="_GoBack"/>
      <w:bookmarkEnd w:id="1"/>
    </w:p>
    <w:p w14:paraId="400883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outlineLvl w:val="1"/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kern w:val="0"/>
          <w:sz w:val="32"/>
          <w:szCs w:val="32"/>
          <w:lang w:val="en-US" w:eastAsia="zh-CN"/>
        </w:rPr>
        <w:t>1.专家入库</w:t>
      </w:r>
    </w:p>
    <w:p w14:paraId="6DA65B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持续邀请各高校、科研院所、产业链企业、行业协会专家入驻创新生态互联网平台专家库。（高级职称以上，且近五年从事领域为相关行业或专业研究）</w:t>
      </w:r>
    </w:p>
    <w:p w14:paraId="7EB4D0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lang w:val="en-US" w:eastAsia="zh-CN"/>
        </w:rPr>
        <w:t>国创中心将优先邀请入库专家参加国自然基金等指南和项目评审。</w:t>
      </w: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val="en-US" w:eastAsia="zh-CN"/>
        </w:rPr>
        <w:t>后续也将持续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面向行业需求，推荐专家参与行业科研项目咨询、评审、培训、访谈等服务。</w:t>
      </w:r>
    </w:p>
    <w:p w14:paraId="05E8D5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t>在平台顶部导航栏，点击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“人才汇聚”</w:t>
      </w: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t>（或者直接访问</w:t>
      </w: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fldChar w:fldCharType="begin"/>
      </w: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instrText xml:space="preserve"> HYPERLINK "https://www.nichst-cloud.cn/talents" </w:instrText>
      </w: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fldChar w:fldCharType="separate"/>
      </w:r>
      <w:r>
        <w:rPr>
          <w:rStyle w:val="7"/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t>https://www.nichst-cloud.cn/talents</w:t>
      </w: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fldChar w:fldCharType="end"/>
      </w: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t>）进入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人才汇聚板块</w:t>
      </w: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t>首页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，入驻成为专家或获取专家咨询服务。</w:t>
      </w:r>
    </w:p>
    <w:p w14:paraId="4A8B32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outlineLvl w:val="1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kern w:val="0"/>
          <w:sz w:val="32"/>
          <w:szCs w:val="32"/>
          <w:lang w:val="en-US" w:eastAsia="zh-CN"/>
        </w:rPr>
        <w:t>2.服务工具</w:t>
      </w:r>
    </w:p>
    <w:p w14:paraId="2F80C0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持续邀请各高校、科研院所、产业链企业、平台公司、个人开发者入驻创新生态互联网平台“服务工具”板块，发布拥有版权的小/微型软件工具（包含不限于软件类工具、平台类工具、硬件配套类工具等）。</w:t>
      </w:r>
    </w:p>
    <w:p w14:paraId="00115C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面向行业技术与产品研发需求，平台联合工具开发者为创新用户提供优质工具的对接、试用、购买、共享等服务。</w:t>
      </w:r>
    </w:p>
    <w:p w14:paraId="20FEF2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t>在平台顶部导航栏，点击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“服务工具”</w:t>
      </w: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t>（或者直接访问</w:t>
      </w: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fldChar w:fldCharType="begin"/>
      </w: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instrText xml:space="preserve"> HYPERLINK "https://www.nichst-cloud.cn/tools" </w:instrText>
      </w: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fldChar w:fldCharType="separate"/>
      </w:r>
      <w:r>
        <w:rPr>
          <w:rStyle w:val="7"/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t>https://www.nichst-cloud.cn/tools</w:t>
      </w: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fldChar w:fldCharType="end"/>
      </w: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t>）进入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服务工具板块</w:t>
      </w: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t>首页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，发布服务工具或试用购买工具。</w:t>
      </w:r>
    </w:p>
    <w:p w14:paraId="64DC12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outlineLvl w:val="1"/>
        <w:rPr>
          <w:rFonts w:hint="eastAsia" w:ascii="黑体" w:hAnsi="黑体" w:eastAsia="黑体" w:cs="黑体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kern w:val="0"/>
          <w:sz w:val="32"/>
          <w:szCs w:val="32"/>
          <w:lang w:val="en-US" w:eastAsia="zh-CN"/>
        </w:rPr>
        <w:t>3.科研成果</w:t>
      </w:r>
    </w:p>
    <w:p w14:paraId="08EE27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持续邀请各高校、科研机构、产业链企业在创新生态互联网平台发布高价值科研成果。</w:t>
      </w:r>
    </w:p>
    <w:p w14:paraId="0899F5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面向行业高价值成果转化需求，平台联合成果拥有者为用户提供科技成果咨询对接和推介转化服务。</w:t>
      </w:r>
    </w:p>
    <w:p w14:paraId="16FAB6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t>在平台顶部导航栏，点击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“成果转化”</w:t>
      </w: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t>（或者直接访问</w:t>
      </w: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fldChar w:fldCharType="begin"/>
      </w: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instrText xml:space="preserve"> HYPERLINK "https://www.nichst-cloud.cn/achievements" </w:instrText>
      </w: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fldChar w:fldCharType="separate"/>
      </w:r>
      <w:r>
        <w:rPr>
          <w:rStyle w:val="7"/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t>https://www.nichst-cloud.cn/achievements</w:t>
      </w: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fldChar w:fldCharType="end"/>
      </w: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t>）进入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成果转化板块</w:t>
      </w: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t>首页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，合作发布科研成果或咨询对接意向成果。</w:t>
      </w:r>
    </w:p>
    <w:p w14:paraId="6FB504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outlineLvl w:val="1"/>
        <w:rPr>
          <w:rFonts w:hint="eastAsia" w:ascii="黑体" w:hAnsi="黑体" w:eastAsia="黑体" w:cs="黑体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kern w:val="0"/>
          <w:sz w:val="32"/>
          <w:szCs w:val="32"/>
          <w:lang w:val="en-US" w:eastAsia="zh-CN"/>
        </w:rPr>
        <w:t>4.培训课程</w:t>
      </w:r>
    </w:p>
    <w:p w14:paraId="566E8A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持续邀请各高校、培训机构入驻创新生态互联网平台“在线培训”板块，合作上架培训课程与直播服务。</w:t>
      </w:r>
    </w:p>
    <w:p w14:paraId="538D5D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面向个人技能提升与企业培训需求，平台为用户提供技能课程培训、技能直播培训服务。</w:t>
      </w:r>
    </w:p>
    <w:p w14:paraId="45CCC5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t>在平台顶部导航栏，点击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“在线培训”</w:t>
      </w: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t>（或者直接访问</w:t>
      </w: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fldChar w:fldCharType="begin"/>
      </w: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instrText xml:space="preserve"> HYPERLINK "https://www.nichst-cloud.cn/training" </w:instrText>
      </w: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fldChar w:fldCharType="separate"/>
      </w:r>
      <w:r>
        <w:rPr>
          <w:rStyle w:val="7"/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t>https://www.nichst-cloud.cn/training</w:t>
      </w: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fldChar w:fldCharType="end"/>
      </w: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t>）进入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在线培训板块</w:t>
      </w: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t>首页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，合作上架培训课程或开展直播培训服务。</w:t>
      </w:r>
    </w:p>
    <w:p w14:paraId="62188E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outlineLvl w:val="1"/>
        <w:rPr>
          <w:rFonts w:hint="eastAsia" w:ascii="黑体" w:hAnsi="黑体" w:eastAsia="黑体" w:cs="黑体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kern w:val="0"/>
          <w:sz w:val="32"/>
          <w:szCs w:val="32"/>
          <w:lang w:val="en-US" w:eastAsia="zh-CN"/>
        </w:rPr>
        <w:t>5.检验检测</w:t>
      </w:r>
    </w:p>
    <w:p w14:paraId="4C07A8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持续邀请各高校、检验检测机构入驻创新生态互联网平台“检验认证”板块，发布检验检测设备与服务能力。</w:t>
      </w:r>
    </w:p>
    <w:p w14:paraId="502F3C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面向行业产品准入和新产品检测需求，平台联合检测机构为用户提供检验、检测、试验服务。</w:t>
      </w:r>
    </w:p>
    <w:p w14:paraId="152F13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t>在平台顶部导航栏，点击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“检验认证”</w:t>
      </w: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t>（或者直接访问</w:t>
      </w: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fldChar w:fldCharType="begin"/>
      </w: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instrText xml:space="preserve"> HYPERLINK "https://www.nichst-cloud.cn/certificationIndex" </w:instrText>
      </w: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fldChar w:fldCharType="separate"/>
      </w:r>
      <w:r>
        <w:rPr>
          <w:rStyle w:val="7"/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t>https://www.nichst-cloud.cn/certificationIndex</w:t>
      </w: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fldChar w:fldCharType="end"/>
      </w: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t>）进入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检验认证板块</w:t>
      </w: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t>首页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，发布检验检测服务能力或承接检验检测业务。</w:t>
      </w:r>
    </w:p>
    <w:p w14:paraId="571631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outlineLvl w:val="1"/>
        <w:rPr>
          <w:rFonts w:hint="eastAsia" w:ascii="黑体" w:hAnsi="黑体" w:eastAsia="黑体" w:cs="黑体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kern w:val="0"/>
          <w:sz w:val="32"/>
          <w:szCs w:val="32"/>
          <w:lang w:val="en-US" w:eastAsia="zh-CN"/>
        </w:rPr>
        <w:t>6.产品与服务</w:t>
      </w:r>
    </w:p>
    <w:p w14:paraId="78DDD5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持续邀请各高校、产业链供应链企业入驻创新生态互联网平台“供需大厅”板块，发布创新产品与服务。</w:t>
      </w:r>
    </w:p>
    <w:p w14:paraId="59A27F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面向企业咨询采购需求，平台为供需双方用户提供快速咨询对接与意向合作服务。</w:t>
      </w:r>
    </w:p>
    <w:p w14:paraId="6B7053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t>在平台顶部导航栏，点击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“供需大厅”</w:t>
      </w: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t>（或者直接访问</w:t>
      </w: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fldChar w:fldCharType="begin"/>
      </w: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instrText xml:space="preserve"> HYPERLINK "https://www.nichst-cloud.cn/supply-request/supplies" </w:instrText>
      </w: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fldChar w:fldCharType="separate"/>
      </w:r>
      <w:r>
        <w:rPr>
          <w:rStyle w:val="7"/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t>https://www.nichst-cloud.cn/supply-request/supplies</w:t>
      </w: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fldChar w:fldCharType="end"/>
      </w: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t>）进入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供需大厅板块</w:t>
      </w: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t>首页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，发布供给产品与服务或查找对接意向产品和服务。</w:t>
      </w:r>
    </w:p>
    <w:p w14:paraId="02339D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</w:p>
    <w:p w14:paraId="3F85AD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swiss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2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ABA5DED"/>
    <w:rsid w:val="02B937BD"/>
    <w:rsid w:val="20690218"/>
    <w:rsid w:val="290C07F0"/>
    <w:rsid w:val="2D6C1054"/>
    <w:rsid w:val="2F262423"/>
    <w:rsid w:val="30332B06"/>
    <w:rsid w:val="34A2025B"/>
    <w:rsid w:val="467358CA"/>
    <w:rsid w:val="4CB14F60"/>
    <w:rsid w:val="5ABA5DED"/>
    <w:rsid w:val="6A2C7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1734</Words>
  <Characters>2079</Characters>
  <Lines>0</Lines>
  <Paragraphs>0</Paragraphs>
  <TotalTime>0</TotalTime>
  <ScaleCrop>false</ScaleCrop>
  <LinksUpToDate>false</LinksUpToDate>
  <CharactersWithSpaces>2084</CharactersWithSpaces>
  <Application>WPS Office_12.1.0.25860_F1E327BC-269C-435d-A152-05C5408002CA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2026-05-11T05:31:00Z</dcterms:created>
  <dc:creator>WT</dc:creator>
  <cp:lastModifiedBy>WT</cp:lastModifiedBy>
  <cp:lastPrinted>2026-05-11T06:17:00Z</cp:lastPrinted>
  <dcterms:modified xsi:type="dcterms:W3CDTF">2026-05-11T14:38:10Z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2052-12.1.0.25860</vt:lpwstr>
  </property>
  <property fmtid="{D5CDD505-2E9C-101B-9397-08002B2CF9AE}" pid="3" name="ICV">
    <vt:lpwstr>6F2521CCFF544D449DDB10BBE1E8FA51_11</vt:lpwstr>
  </property>
  <property fmtid="{D5CDD505-2E9C-101B-9397-08002B2CF9AE}" pid="4" name="KSOTemplateDocerSaveRecord">
    <vt:lpwstr>eyJoZGlkIjoiOTgxZDc5MTZkYzQyYzZhOGQ1OWM5NDY4NDNhMzQ2MmIiLCJ1c2VySWQiOiI2MjE4Njc1NjcifQ==</vt:lpwstr>
  </property>
</Properties>
</file>